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482C3" w14:textId="77777777" w:rsidR="00803420" w:rsidRDefault="00803420" w:rsidP="00803420">
      <w:pPr>
        <w:autoSpaceDE w:val="0"/>
        <w:autoSpaceDN w:val="0"/>
        <w:adjustRightInd w:val="0"/>
        <w:jc w:val="both"/>
        <w:rPr>
          <w:rFonts w:ascii="Courier New CYR" w:hAnsi="Courier New CYR" w:cs="Courier New CYR"/>
          <w:sz w:val="22"/>
        </w:rPr>
      </w:pPr>
      <w:r w:rsidRPr="009E4584">
        <w:rPr>
          <w:rFonts w:ascii="Courier New CYR" w:hAnsi="Courier New CYR" w:cs="Courier New CYR"/>
          <w:b/>
          <w:bCs/>
          <w:sz w:val="22"/>
        </w:rPr>
        <w:t>БЮЛЛЕТЕНЬ Б1</w:t>
      </w:r>
      <w:r>
        <w:rPr>
          <w:rFonts w:ascii="Courier New CYR" w:hAnsi="Courier New CYR" w:cs="Courier New CYR"/>
          <w:sz w:val="22"/>
        </w:rPr>
        <w:t xml:space="preserve"> - Разность национальной шкалы времени РФ UTC(SU) и шкал </w:t>
      </w:r>
      <w:proofErr w:type="gramStart"/>
      <w:r>
        <w:rPr>
          <w:rFonts w:ascii="Courier New CYR" w:hAnsi="Courier New CYR" w:cs="Courier New CYR"/>
          <w:sz w:val="22"/>
        </w:rPr>
        <w:t>времени  вторичных</w:t>
      </w:r>
      <w:proofErr w:type="gramEnd"/>
      <w:r>
        <w:rPr>
          <w:rFonts w:ascii="Courier New CYR" w:hAnsi="Courier New CYR" w:cs="Courier New CYR"/>
          <w:sz w:val="22"/>
        </w:rPr>
        <w:t xml:space="preserve"> эталонов единиц времени и частоты UTC(k)</w:t>
      </w:r>
    </w:p>
    <w:p w14:paraId="40C96541" w14:textId="77777777" w:rsidR="00803420" w:rsidRDefault="00803420" w:rsidP="00803420">
      <w:pPr>
        <w:autoSpaceDE w:val="0"/>
        <w:autoSpaceDN w:val="0"/>
        <w:adjustRightInd w:val="0"/>
        <w:jc w:val="both"/>
        <w:rPr>
          <w:rFonts w:ascii="Courier New CYR" w:hAnsi="Courier New CYR" w:cs="Courier New CYR"/>
          <w:sz w:val="22"/>
        </w:rPr>
      </w:pPr>
    </w:p>
    <w:p w14:paraId="093E568B" w14:textId="77777777" w:rsidR="00803420" w:rsidRDefault="00803420" w:rsidP="00803420">
      <w:pPr>
        <w:autoSpaceDE w:val="0"/>
        <w:autoSpaceDN w:val="0"/>
        <w:adjustRightInd w:val="0"/>
        <w:rPr>
          <w:rFonts w:ascii="Courier New CYR" w:hAnsi="Courier New CYR" w:cs="Courier New CYR"/>
          <w:sz w:val="22"/>
        </w:rPr>
      </w:pPr>
      <w:r w:rsidRPr="009E4584">
        <w:rPr>
          <w:rFonts w:ascii="Courier New CYR" w:hAnsi="Courier New CYR" w:cs="Courier New CYR"/>
          <w:b/>
          <w:bCs/>
          <w:sz w:val="22"/>
        </w:rPr>
        <w:t>БЮЛЛЕТЕНЬ Б2</w:t>
      </w:r>
      <w:r>
        <w:rPr>
          <w:rFonts w:ascii="Courier New CYR" w:hAnsi="Courier New CYR" w:cs="Courier New CYR"/>
          <w:sz w:val="22"/>
        </w:rPr>
        <w:t xml:space="preserve"> - Разность национальной шкалы времени РФ UTC(SU) и шкал </w:t>
      </w:r>
      <w:proofErr w:type="gramStart"/>
      <w:r>
        <w:rPr>
          <w:rFonts w:ascii="Courier New CYR" w:hAnsi="Courier New CYR" w:cs="Courier New CYR"/>
          <w:sz w:val="22"/>
        </w:rPr>
        <w:t>времени  национальных</w:t>
      </w:r>
      <w:proofErr w:type="gramEnd"/>
      <w:r>
        <w:rPr>
          <w:rFonts w:ascii="Courier New CYR" w:hAnsi="Courier New CYR" w:cs="Courier New CYR"/>
          <w:sz w:val="22"/>
        </w:rPr>
        <w:t xml:space="preserve"> эталонов единиц времени и частоты UTC(k)</w:t>
      </w:r>
    </w:p>
    <w:p w14:paraId="378AC380" w14:textId="77777777" w:rsidR="00803420" w:rsidRDefault="00803420" w:rsidP="00803420">
      <w:pPr>
        <w:autoSpaceDE w:val="0"/>
        <w:autoSpaceDN w:val="0"/>
        <w:adjustRightInd w:val="0"/>
        <w:jc w:val="both"/>
        <w:rPr>
          <w:rFonts w:ascii="Courier New CYR" w:hAnsi="Courier New CYR" w:cs="Courier New CYR"/>
          <w:sz w:val="22"/>
        </w:rPr>
      </w:pPr>
    </w:p>
    <w:p w14:paraId="617AD765" w14:textId="77777777" w:rsidR="00803420" w:rsidRPr="00803420" w:rsidRDefault="00803420" w:rsidP="00803420">
      <w:pPr>
        <w:autoSpaceDE w:val="0"/>
        <w:autoSpaceDN w:val="0"/>
        <w:adjustRightInd w:val="0"/>
        <w:rPr>
          <w:rFonts w:ascii="Courier New CYR" w:hAnsi="Courier New CYR" w:cs="Courier New CYR"/>
          <w:sz w:val="22"/>
        </w:rPr>
      </w:pPr>
      <w:r w:rsidRPr="009E4584">
        <w:rPr>
          <w:rFonts w:ascii="Courier New CYR" w:hAnsi="Courier New CYR" w:cs="Courier New CYR"/>
          <w:b/>
          <w:bCs/>
          <w:sz w:val="22"/>
        </w:rPr>
        <w:t>БЮЛЛЕТЕНЬ Д</w:t>
      </w:r>
      <w:r w:rsidRPr="00803420">
        <w:rPr>
          <w:rFonts w:ascii="Courier New CYR" w:hAnsi="Courier New CYR" w:cs="Courier New CYR"/>
          <w:sz w:val="22"/>
        </w:rPr>
        <w:t xml:space="preserve"> - </w:t>
      </w:r>
      <w:r>
        <w:rPr>
          <w:rFonts w:ascii="Courier New CYR" w:hAnsi="Courier New CYR" w:cs="Courier New CYR"/>
          <w:sz w:val="22"/>
        </w:rPr>
        <w:t>Результаты</w:t>
      </w:r>
      <w:r w:rsidRPr="00803420">
        <w:rPr>
          <w:rFonts w:ascii="Courier New CYR" w:hAnsi="Courier New CYR" w:cs="Courier New CYR"/>
          <w:sz w:val="22"/>
        </w:rPr>
        <w:t xml:space="preserve"> </w:t>
      </w:r>
      <w:r>
        <w:rPr>
          <w:rFonts w:ascii="Courier New CYR" w:hAnsi="Courier New CYR" w:cs="Courier New CYR"/>
          <w:sz w:val="22"/>
        </w:rPr>
        <w:t>метрологического контроля эталонных сигналов частоты и времени</w:t>
      </w:r>
      <w:r w:rsidRPr="00803420">
        <w:rPr>
          <w:rFonts w:ascii="Courier New CYR" w:hAnsi="Courier New CYR" w:cs="Courier New CYR"/>
          <w:sz w:val="22"/>
        </w:rPr>
        <w:t xml:space="preserve">, </w:t>
      </w:r>
      <w:r>
        <w:rPr>
          <w:rFonts w:ascii="Courier New CYR" w:hAnsi="Courier New CYR" w:cs="Courier New CYR"/>
          <w:sz w:val="22"/>
        </w:rPr>
        <w:t>излучаемых специализированными радиостанциями ГСВЧ</w:t>
      </w:r>
      <w:r w:rsidRPr="00803420">
        <w:rPr>
          <w:rFonts w:ascii="Courier New CYR" w:hAnsi="Courier New CYR" w:cs="Courier New CYR"/>
          <w:sz w:val="22"/>
        </w:rPr>
        <w:t xml:space="preserve"> </w:t>
      </w:r>
    </w:p>
    <w:p w14:paraId="40A62BFC" w14:textId="77777777" w:rsidR="00803420" w:rsidRDefault="00803420" w:rsidP="00803420">
      <w:pPr>
        <w:autoSpaceDE w:val="0"/>
        <w:autoSpaceDN w:val="0"/>
        <w:adjustRightInd w:val="0"/>
        <w:rPr>
          <w:rFonts w:ascii="Courier New CYR" w:hAnsi="Courier New CYR" w:cs="Courier New CYR"/>
          <w:sz w:val="22"/>
        </w:rPr>
      </w:pPr>
      <w:r w:rsidRPr="00803420">
        <w:rPr>
          <w:rFonts w:ascii="Courier New CYR" w:hAnsi="Courier New CYR" w:cs="Courier New CYR"/>
          <w:sz w:val="22"/>
        </w:rPr>
        <w:t>РБУ, РТЗ И РВМ</w:t>
      </w:r>
    </w:p>
    <w:p w14:paraId="41F24AC6" w14:textId="77777777" w:rsidR="00803420" w:rsidRDefault="00803420" w:rsidP="00803420">
      <w:pPr>
        <w:autoSpaceDE w:val="0"/>
        <w:autoSpaceDN w:val="0"/>
        <w:adjustRightInd w:val="0"/>
        <w:rPr>
          <w:rFonts w:ascii="Courier New CYR" w:hAnsi="Courier New CYR" w:cs="Courier New CYR"/>
          <w:sz w:val="22"/>
        </w:rPr>
      </w:pPr>
    </w:p>
    <w:p w14:paraId="072B5ACF" w14:textId="77777777" w:rsidR="00803420" w:rsidRDefault="00803420" w:rsidP="0080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2"/>
          <w:lang w:eastAsia="ru-RU"/>
        </w:rPr>
      </w:pPr>
      <w:r w:rsidRPr="009E4584">
        <w:rPr>
          <w:rFonts w:ascii="Courier New" w:eastAsia="Times New Roman" w:hAnsi="Courier New" w:cs="Courier New"/>
          <w:b/>
          <w:bCs/>
          <w:color w:val="000000"/>
          <w:sz w:val="22"/>
          <w:lang w:eastAsia="ru-RU"/>
        </w:rPr>
        <w:t>БЮЛЛЕТЕНЬ Е-12</w:t>
      </w:r>
      <w:r>
        <w:rPr>
          <w:rFonts w:ascii="Courier New" w:eastAsia="Times New Roman" w:hAnsi="Courier New" w:cs="Courier New"/>
          <w:color w:val="000000"/>
          <w:sz w:val="22"/>
          <w:lang w:eastAsia="ru-RU"/>
        </w:rPr>
        <w:t xml:space="preserve"> </w:t>
      </w:r>
      <w:r w:rsidRPr="00803420">
        <w:rPr>
          <w:rFonts w:ascii="Courier New" w:eastAsia="Times New Roman" w:hAnsi="Courier New" w:cs="Courier New"/>
          <w:color w:val="000000"/>
          <w:sz w:val="22"/>
          <w:lang w:eastAsia="ru-RU"/>
        </w:rPr>
        <w:t>- ОТНОСИТЕЛЬНЫЕ РАЗНОСТИ ЧАСТОТ КВАНТОВЫХ ХРАНИТЕЛЕЙ ГЭВЧ</w:t>
      </w:r>
    </w:p>
    <w:p w14:paraId="2547789D" w14:textId="77777777" w:rsidR="00803420" w:rsidRDefault="00803420" w:rsidP="0080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2"/>
          <w:lang w:eastAsia="ru-RU"/>
        </w:rPr>
      </w:pPr>
    </w:p>
    <w:p w14:paraId="41EAE877" w14:textId="77777777" w:rsidR="00803420" w:rsidRDefault="00305023" w:rsidP="0080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2"/>
          <w:lang w:eastAsia="ru-RU"/>
        </w:rPr>
      </w:pPr>
      <w:r w:rsidRPr="009E4584">
        <w:rPr>
          <w:rFonts w:ascii="Courier New" w:eastAsia="Times New Roman" w:hAnsi="Courier New" w:cs="Courier New"/>
          <w:b/>
          <w:bCs/>
          <w:color w:val="000000"/>
          <w:sz w:val="22"/>
          <w:lang w:eastAsia="ru-RU"/>
        </w:rPr>
        <w:t>БЮЛЛЕТЕНЬ Г</w:t>
      </w:r>
      <w:r>
        <w:rPr>
          <w:rFonts w:ascii="Courier New" w:eastAsia="Times New Roman" w:hAnsi="Courier New" w:cs="Courier New"/>
          <w:color w:val="000000"/>
          <w:sz w:val="22"/>
          <w:lang w:eastAsia="ru-RU"/>
        </w:rPr>
        <w:t xml:space="preserve"> – Сведения об изменениях в работе средств передачи эталонных сигналов частоты и времени, отдельные извещения Международного Бюро Мер и Весов, Международной Службы Вращения Земли и другая необходимая потребителям информация</w:t>
      </w:r>
    </w:p>
    <w:p w14:paraId="6BE4F75E" w14:textId="77777777" w:rsidR="00305023" w:rsidRDefault="00305023" w:rsidP="0080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2"/>
          <w:lang w:eastAsia="ru-RU"/>
        </w:rPr>
      </w:pPr>
    </w:p>
    <w:p w14:paraId="49F2BEB1" w14:textId="77777777" w:rsidR="00305023" w:rsidRDefault="00305023" w:rsidP="0080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2"/>
          <w:lang w:eastAsia="ru-RU"/>
        </w:rPr>
      </w:pPr>
      <w:r w:rsidRPr="009E4584">
        <w:rPr>
          <w:rFonts w:ascii="Courier New" w:eastAsia="Times New Roman" w:hAnsi="Courier New" w:cs="Courier New"/>
          <w:b/>
          <w:bCs/>
          <w:color w:val="000000"/>
          <w:sz w:val="22"/>
          <w:lang w:eastAsia="ru-RU"/>
        </w:rPr>
        <w:t>БЮЛЛЕТЕНЬ В</w:t>
      </w:r>
      <w:r>
        <w:rPr>
          <w:rFonts w:ascii="Courier New" w:eastAsia="Times New Roman" w:hAnsi="Courier New" w:cs="Courier New"/>
          <w:color w:val="000000"/>
          <w:sz w:val="22"/>
          <w:lang w:eastAsia="ru-RU"/>
        </w:rPr>
        <w:t xml:space="preserve"> – ЭТАЛОННЫЕ СИГНАЛЫ ЧАСОТОТЫ И ВРЕМЕНИ. Характеристики и программы</w:t>
      </w:r>
      <w:r w:rsidR="00B36058">
        <w:rPr>
          <w:rFonts w:ascii="Courier New" w:eastAsia="Times New Roman" w:hAnsi="Courier New" w:cs="Courier New"/>
          <w:color w:val="000000"/>
          <w:sz w:val="22"/>
          <w:lang w:eastAsia="ru-RU"/>
        </w:rPr>
        <w:t xml:space="preserve"> передач через радиостанции, наземные и космические средства навигации и глобальную сеть Интернет</w:t>
      </w:r>
    </w:p>
    <w:p w14:paraId="008A7BB9" w14:textId="77777777" w:rsidR="00B36058" w:rsidRPr="009E4584" w:rsidRDefault="00B36058" w:rsidP="0080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2"/>
          <w:lang w:eastAsia="ru-RU"/>
        </w:rPr>
      </w:pPr>
    </w:p>
    <w:p w14:paraId="5BB91F81" w14:textId="77777777" w:rsidR="00B36058" w:rsidRDefault="00B36058" w:rsidP="00B36058">
      <w:pPr>
        <w:autoSpaceDE w:val="0"/>
        <w:autoSpaceDN w:val="0"/>
        <w:adjustRightInd w:val="0"/>
        <w:rPr>
          <w:rFonts w:ascii="Courier New CYR" w:hAnsi="Courier New CYR" w:cs="Courier New CYR"/>
          <w:sz w:val="22"/>
        </w:rPr>
      </w:pPr>
      <w:r w:rsidRPr="009E4584">
        <w:rPr>
          <w:rFonts w:ascii="Courier New CYR" w:hAnsi="Courier New CYR" w:cs="Courier New CYR"/>
          <w:b/>
          <w:bCs/>
          <w:sz w:val="22"/>
        </w:rPr>
        <w:t>БЮЛЛЕТЕНЬ З</w:t>
      </w:r>
      <w:r>
        <w:rPr>
          <w:rFonts w:ascii="Courier New CYR" w:hAnsi="Courier New CYR" w:cs="Courier New CYR"/>
          <w:sz w:val="22"/>
        </w:rPr>
        <w:t xml:space="preserve"> - Разность национальной шкалы времени РФ UTC(SU) и системных шкал времени ГНСС</w:t>
      </w:r>
    </w:p>
    <w:p w14:paraId="67FA73A6" w14:textId="77777777" w:rsidR="00B36058" w:rsidRDefault="00B36058" w:rsidP="00B36058">
      <w:pPr>
        <w:autoSpaceDE w:val="0"/>
        <w:autoSpaceDN w:val="0"/>
        <w:adjustRightInd w:val="0"/>
        <w:rPr>
          <w:rFonts w:ascii="Courier New CYR" w:hAnsi="Courier New CYR" w:cs="Courier New CYR"/>
          <w:sz w:val="22"/>
        </w:rPr>
      </w:pPr>
    </w:p>
    <w:p w14:paraId="0E33A02B" w14:textId="77777777" w:rsidR="00B36058" w:rsidRPr="00803420" w:rsidRDefault="00B36058" w:rsidP="00B36058">
      <w:pPr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22"/>
          <w:lang w:eastAsia="ru-RU"/>
        </w:rPr>
      </w:pPr>
    </w:p>
    <w:p w14:paraId="6D944492" w14:textId="77777777" w:rsidR="00803420" w:rsidRPr="00803420" w:rsidRDefault="00803420" w:rsidP="00803420">
      <w:pPr>
        <w:autoSpaceDE w:val="0"/>
        <w:autoSpaceDN w:val="0"/>
        <w:adjustRightInd w:val="0"/>
        <w:rPr>
          <w:rFonts w:ascii="Courier New CYR" w:hAnsi="Courier New CYR" w:cs="Courier New CYR"/>
          <w:sz w:val="22"/>
        </w:rPr>
      </w:pPr>
    </w:p>
    <w:p w14:paraId="6C1782A8" w14:textId="77777777" w:rsidR="00F961C8" w:rsidRDefault="00F961C8"/>
    <w:sectPr w:rsidR="00F9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420"/>
    <w:rsid w:val="00305023"/>
    <w:rsid w:val="00803420"/>
    <w:rsid w:val="009E4584"/>
    <w:rsid w:val="00B36058"/>
    <w:rsid w:val="00F9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CB9D"/>
  <w15:docId w15:val="{8A6892B4-0839-447F-9722-E8E38E95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Кирилл Лавров</cp:lastModifiedBy>
  <cp:revision>2</cp:revision>
  <dcterms:created xsi:type="dcterms:W3CDTF">2021-01-15T04:12:00Z</dcterms:created>
  <dcterms:modified xsi:type="dcterms:W3CDTF">2021-01-19T08:07:00Z</dcterms:modified>
</cp:coreProperties>
</file>